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 sárga színnel kiemelt részek Önnek szólnak -- ezeket törölje, mielőtt a kifogást benyújtja!</w:t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Helyi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Választási Bizottság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részére</w:t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Postacím: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cím:</w:t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Az elérhetőségeket itt megtalálja: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"http://www.valasztas.hu/elerhetosegek"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highlight w:val="yellow"/>
          <w:u w:val="single"/>
          <w:rtl w:val="0"/>
        </w:rPr>
        <w:t xml:space="preserve">http://www.valasztas.hu/elerhetosegek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kifogást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e-mailben is elküldheti, de a postacímet tüntesse fel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hogy ez alapján beazonosítható legyen melyik választókerületi választási bizottságnak címezte a kifogását.</w:t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Figyelem!</w:t>
      </w:r>
    </w:p>
    <w:p w:rsidR="00000000" w:rsidDel="00000000" w:rsidP="00000000" w:rsidRDefault="00000000" w:rsidRPr="00000000" w14:paraId="00000009">
      <w:pPr>
        <w:spacing w:after="60" w:before="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benyújtás határideje a sajtótermék megjelenésének időpontját követő harmadik nap</w:t>
      </w:r>
    </w:p>
    <w:p w:rsidR="00000000" w:rsidDel="00000000" w:rsidP="00000000" w:rsidRDefault="00000000" w:rsidRPr="00000000" w14:paraId="0000000A">
      <w:pPr>
        <w:spacing w:after="60" w:before="6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nyomtatott sajtótermék oldalhű elektronikus változatában elkövetett jogsértés esetén a kifogás benyújtásának határideje ugyanúgy a nyomtatott sajtótermék megjelenésének időpontját követő harmadik nap!</w:t>
      </w:r>
    </w:p>
    <w:p w:rsidR="00000000" w:rsidDel="00000000" w:rsidP="00000000" w:rsidRDefault="00000000" w:rsidRPr="00000000" w14:paraId="0000000B">
      <w:pPr>
        <w:spacing w:after="1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jogszabálysértés napja a határidőbe nem számít bele.</w:t>
      </w:r>
    </w:p>
    <w:p w:rsidR="00000000" w:rsidDel="00000000" w:rsidP="00000000" w:rsidRDefault="00000000" w:rsidRPr="00000000" w14:paraId="0000000C">
      <w:pPr>
        <w:spacing w:after="1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Nem az számít, Ön mikor értesült a jogsértésről, hanem az, hogy az mikor történt meg!</w:t>
      </w:r>
    </w:p>
    <w:p w:rsidR="00000000" w:rsidDel="00000000" w:rsidP="00000000" w:rsidRDefault="00000000" w:rsidRPr="00000000" w14:paraId="0000000D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Kifogás</w:t>
      </w:r>
    </w:p>
    <w:p w:rsidR="00000000" w:rsidDel="00000000" w:rsidP="00000000" w:rsidRDefault="00000000" w:rsidRPr="00000000" w14:paraId="0000000F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Amelyben kifogásolom, hogy………………(magánszemély vagy jogi személy [párt, egyesület, állami-, önkormányzati szerv vagy szervezet, stb.]) (továbbiakban: bepanaszolt) a 2019. évi önkormányzati választáshoz kapcsolódó kampányban jogszerűtlen, erkölcstelen módon járt el.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ADATAIM: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Pontosan, az okiratairól másolva töltse ki! Minden, itt szereplő adatot adjon meg!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Név: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Lakcím: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Postai értesítési cím: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Személyi azonosító szám: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Telefonszáma: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Email címe: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Figyelem!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azonosító száma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nem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igazolvány száma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hanem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lakcímkártyán található 11 számjegyű szám. Pl.: 1-950901-9856. Ha Ön külföldön él és nem rendelkezik lakcímkártyával, akkor a magyar állampolgárságát igazoló okirat típusát és számát írja be helyette.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Válassza ki, hogy az alábbiak közül mire alapozza a beadványt. A többi bekezdést törölje ki!</w:t>
      </w:r>
    </w:p>
    <w:p w:rsidR="00000000" w:rsidDel="00000000" w:rsidP="00000000" w:rsidRDefault="00000000" w:rsidRPr="00000000" w14:paraId="00000020">
      <w:pPr>
        <w:spacing w:after="540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bepanaszolt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(Ide írja a jelölt, jelölőszervezet nevét, aki mellett az önkormányzati lap, vagy helyi kábeltévé kampányolt!)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érdekében jogsértő kampánytevékenységet folytatott.</w:t>
      </w:r>
    </w:p>
    <w:p w:rsidR="00000000" w:rsidDel="00000000" w:rsidP="00000000" w:rsidRDefault="00000000" w:rsidRPr="00000000" w14:paraId="00000022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bepanaszolt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yellow"/>
          <w:rtl w:val="0"/>
        </w:rPr>
        <w:t xml:space="preserve">(Ide írja a jelölt, jelölőszervezet nevét, akiről nem tájékoztatott az önkormányzati lap, vagy helyi kábeltévé!)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jelöltnek/ jelölőszervezetnek nem biztosított megjelenési lehetőséget, önkormányzati választásokon való indulásáról, programjáról nem nyújtott tájékoztatást.</w:t>
      </w:r>
    </w:p>
    <w:p w:rsidR="00000000" w:rsidDel="00000000" w:rsidP="00000000" w:rsidRDefault="00000000" w:rsidRPr="00000000" w14:paraId="00000024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bepanaszolt egyoldalúan tájékoztatta olvasóközönségét az önkormányzati választásokon induló jelöltekről, jelölőszervezetekről.</w:t>
      </w:r>
    </w:p>
    <w:p w:rsidR="00000000" w:rsidDel="00000000" w:rsidP="00000000" w:rsidRDefault="00000000" w:rsidRPr="00000000" w14:paraId="00000026">
      <w:pPr>
        <w:spacing w:after="5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c) pontját, mivel megakadályozza az e pontban foglalt választási eljárási alapelv érvényre jutását.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5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 bepanaszolt az állami vagy önkormányzati infrastruktúrát, közhivatali erőforrásokat – pl. irodát, nyomtatót, munkaidőt, más célra való állami nyilvántartásokat – használta fel a kampányolásra.</w:t>
      </w:r>
    </w:p>
    <w:p w:rsidR="00000000" w:rsidDel="00000000" w:rsidP="00000000" w:rsidRDefault="00000000" w:rsidRPr="00000000" w14:paraId="00000028">
      <w:pPr>
        <w:spacing w:after="5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Kérjük, itt fejtse ki, mi történt! Mindenképpen jelölje meg a kifogásolt tevékenység pontos helyét és idejét, és azt, ahol és amikor értesült róla!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Ve.) 2. § e) pontját, mivel megakadályozza az e pontban foglalt választási eljárási alapelv érvényre jutását.(Pest Megyei Bíróság 2.Kpk.26.992/2002/2. számú végzése, Szabolcs-Szatmár-Bereg Megyei Bíróság 2. KvK.20.711/2006/2.számú végzése, Szabolcs-Szatmár-Bereg Megyei Bíróság Pk.20.724/2002/2.számú végzése)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Csatolom a bizonyítékokat (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Ide írja be, hogy milyen típusú bizonyítékot csatol! pl. screenshot/újságcikk/fénykép stb.)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amelyek a fent ismertetett tényállást igazolják.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a T. Választási Bizottságot, hogy</w:t>
      </w:r>
    </w:p>
    <w:p w:rsidR="00000000" w:rsidDel="00000000" w:rsidP="00000000" w:rsidRDefault="00000000" w:rsidRPr="00000000" w14:paraId="0000002C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állapítsa meg, hogy a bepanaszolt általam kifogásolt magatartásával megsértette a választási eljárás fent megjelölt eljárási alapelveit és</w:t>
      </w:r>
    </w:p>
    <w:p w:rsidR="00000000" w:rsidDel="00000000" w:rsidP="00000000" w:rsidRDefault="00000000" w:rsidRPr="00000000" w14:paraId="0000002D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kötelezze a médiatartalom-szolgáltatót, hogy határozata rendelkező részét a  Ve. 152.§ (1) bekezdése értelmében tegye közzé</w:t>
      </w:r>
    </w:p>
    <w:p w:rsidR="00000000" w:rsidDel="00000000" w:rsidP="00000000" w:rsidRDefault="00000000" w:rsidRPr="00000000" w14:paraId="0000002E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tiltsa el a bepanaszoltat a további jogsértéstől továbbá</w:t>
      </w:r>
    </w:p>
    <w:p w:rsidR="00000000" w:rsidDel="00000000" w:rsidP="00000000" w:rsidRDefault="00000000" w:rsidRPr="00000000" w14:paraId="0000002F">
      <w:pPr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szabjon ki a jogszabály-sértéssel arányban álló bírságot a bepanaszoltra a Ve. 152. § (2) bekezdésében foglalt felhatalmazásával élve.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Tisztelettel: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Kelt:.................., 2019……………………..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14.4000000000000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lasztas.hu/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