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megyei/Fővárosi Kormányhivatal részére</w:t>
      </w:r>
      <w:r w:rsidDel="00000000" w:rsidR="00000000" w:rsidRPr="00000000">
        <w:rPr>
          <w:rtl w:val="0"/>
        </w:rPr>
      </w:r>
    </w:p>
    <w:p w:rsidR="00000000" w:rsidDel="00000000" w:rsidP="00000000" w:rsidRDefault="00000000" w:rsidRPr="00000000" w14:paraId="00000002">
      <w:pPr>
        <w:spacing w:after="20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PANASZ ÉS KÖZÉRDEKŰ BEJELENTÉS</w:t>
      </w:r>
    </w:p>
    <w:p w:rsidR="00000000" w:rsidDel="00000000" w:rsidP="00000000" w:rsidRDefault="00000000" w:rsidRPr="00000000" w14:paraId="00000003">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Tisztelt Cím!</w:t>
      </w:r>
    </w:p>
    <w:p w:rsidR="00000000" w:rsidDel="00000000" w:rsidP="00000000" w:rsidRDefault="00000000" w:rsidRPr="00000000" w14:paraId="00000004">
      <w:pPr>
        <w:pStyle w:val="Heading1"/>
        <w:keepNext w:val="0"/>
        <w:keepLines w:val="0"/>
        <w:shd w:fill="ffffff" w:val="clear"/>
        <w:spacing w:after="75" w:before="1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panaszokról és közérdekű bejelentésekről szóló 2013. évi CLXV. törvény (továbbiakban: Panasztv.) 1. § (2) bekezdése szerinti panasszal és 1. § (3) bekezdése szerinti közérdekű bejelentéssel élek, amelyben javaslom, hogy a Magyarország helyi önkormányzatairól szóló 2011. évi CLXXXIX. törvény (továbbiakban: Mötv.) 132. § (3) bekezdés a) pontja alapján járjon el …………település önkormányzatával szemben</w:t>
      </w:r>
    </w:p>
    <w:p w:rsidR="00000000" w:rsidDel="00000000" w:rsidP="00000000" w:rsidRDefault="00000000" w:rsidRPr="00000000" w14:paraId="00000005">
      <w:pPr>
        <w:pStyle w:val="Heading1"/>
        <w:keepNext w:val="0"/>
        <w:keepLines w:val="0"/>
        <w:shd w:fill="ffffff" w:val="clear"/>
        <w:spacing w:after="75" w:before="10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Kérem</w:t>
      </w:r>
      <w:r w:rsidDel="00000000" w:rsidR="00000000" w:rsidRPr="00000000">
        <w:rPr>
          <w:rFonts w:ascii="Times New Roman" w:cs="Times New Roman" w:eastAsia="Times New Roman" w:hAnsi="Times New Roman"/>
          <w:sz w:val="24"/>
          <w:szCs w:val="24"/>
          <w:highlight w:val="white"/>
          <w:rtl w:val="0"/>
        </w:rPr>
        <w:t xml:space="preserve">, hogy a T. Kormányhivatal állapítsa meg, hogy az önkormányzat sérelmezett aktusa törvényellenes, és az </w:t>
      </w:r>
      <w:r w:rsidDel="00000000" w:rsidR="00000000" w:rsidRPr="00000000">
        <w:rPr>
          <w:rFonts w:ascii="Times New Roman" w:cs="Times New Roman" w:eastAsia="Times New Roman" w:hAnsi="Times New Roman"/>
          <w:b w:val="1"/>
          <w:sz w:val="24"/>
          <w:szCs w:val="24"/>
          <w:highlight w:val="white"/>
          <w:rtl w:val="0"/>
        </w:rPr>
        <w:t xml:space="preserve">Mötv. 132. § (1) bekezdés a)</w:t>
      </w:r>
      <w:r w:rsidDel="00000000" w:rsidR="00000000" w:rsidRPr="00000000">
        <w:rPr>
          <w:rFonts w:ascii="Times New Roman" w:cs="Times New Roman" w:eastAsia="Times New Roman" w:hAnsi="Times New Roman"/>
          <w:sz w:val="24"/>
          <w:szCs w:val="24"/>
          <w:highlight w:val="white"/>
          <w:rtl w:val="0"/>
        </w:rPr>
        <w:t xml:space="preserve"> alapján bocsásson ki törvényességi felhívást, amelyben megállapítja a jogsértést, és felszólítja a helyi önkormányzatot a további jogsértésektől való tartózkodásra.  </w:t>
      </w:r>
    </w:p>
    <w:p w:rsidR="00000000" w:rsidDel="00000000" w:rsidP="00000000" w:rsidRDefault="00000000" w:rsidRPr="00000000" w14:paraId="00000006">
      <w:pPr>
        <w:spacing w:after="200" w:line="36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 Tények</w:t>
      </w:r>
    </w:p>
    <w:p w:rsidR="00000000" w:rsidDel="00000000" w:rsidP="00000000" w:rsidRDefault="00000000" w:rsidRPr="00000000" w14:paraId="00000007">
      <w:pPr>
        <w:spacing w:after="200" w:line="36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ITT KELL LEÍRNI, HOGY MI TÖRTÉNT. (HOL, MIKOR, KI, MIT CSINÁLT). PONTOSAN, A LÉNYEGES TÖRTÉNÉSEKRE SZORÍTKOZVA. </w:t>
      </w:r>
    </w:p>
    <w:p w:rsidR="00000000" w:rsidDel="00000000" w:rsidP="00000000" w:rsidRDefault="00000000" w:rsidRPr="00000000" w14:paraId="00000008">
      <w:pPr>
        <w:spacing w:after="200" w:line="36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II. Jogi értékelés</w:t>
      </w:r>
    </w:p>
    <w:p w:rsidR="00000000" w:rsidDel="00000000" w:rsidP="00000000" w:rsidRDefault="00000000" w:rsidRPr="00000000" w14:paraId="0000000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önkormányzatnak, illetve képviselőjének az I. pontban leírt magatartása sérti a Mötv. 54. §-ban számomra a közmeghallgatáshoz fűződően biztosított jogokat. Továbbá, sérti az Alaptörvény IX. cikkét, mivel korlátozza a véleménynyilvánítási szabadságomat. </w:t>
      </w:r>
    </w:p>
    <w:p w:rsidR="00000000" w:rsidDel="00000000" w:rsidP="00000000" w:rsidRDefault="00000000" w:rsidRPr="00000000" w14:paraId="0000000A">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önkormányzatnak nincsen arra jogi lehetősége, hogy bizonyos személyeket kitiltson vagy eltávolítson a Mötv. 54. §-ban szabályozott közmeghallgatásról vagy az</w:t>
      </w:r>
      <w:r w:rsidDel="00000000" w:rsidR="00000000" w:rsidRPr="00000000">
        <w:rPr>
          <w:rFonts w:ascii="Times New Roman" w:cs="Times New Roman" w:eastAsia="Times New Roman" w:hAnsi="Times New Roman"/>
          <w:sz w:val="24"/>
          <w:szCs w:val="24"/>
          <w:rtl w:val="0"/>
        </w:rPr>
        <w:t xml:space="preserve"> ésszerű keretek tartásán túl egyéb módon </w:t>
      </w:r>
      <w:r w:rsidDel="00000000" w:rsidR="00000000" w:rsidRPr="00000000">
        <w:rPr>
          <w:rFonts w:ascii="Times New Roman" w:cs="Times New Roman" w:eastAsia="Times New Roman" w:hAnsi="Times New Roman"/>
          <w:sz w:val="24"/>
          <w:szCs w:val="24"/>
          <w:rtl w:val="0"/>
        </w:rPr>
        <w:t xml:space="preserve">korlátozza a felszólalási jogosultságaikat. Hiszen az erre irányuló szabályokkal és egyedi aktusokkal, informális döntésekkel az önkormányzat vagy annak képviselője, illetve az önrkományzat nevében és megbízásából fellépő magánszemély ellehetetleníti az Alaptörvényben biztosított alapjogot, és aláássa a közmeghallgatás törvényi rendeltetését is. A jogalkotó indokolása szerint a közmeghallgatás jogintézménye azt a célt szolgálja, hogy a választópolgárok e nyílt testületi ülésen közvetlenül intézhessenek kérdéseket a testülethez, javaslatokat tegyenek. Ha ezt a célt bármely személy vonatkozásában indokolatlanul ellehetetleníti az önkormányzat, azzal megsérti a vonatkozó jogszabályt.</w:t>
      </w:r>
    </w:p>
    <w:p w:rsidR="00000000" w:rsidDel="00000000" w:rsidP="00000000" w:rsidRDefault="00000000" w:rsidRPr="00000000" w14:paraId="0000000B">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Hivatkozni kívánok ehhez kapcsolódóan az egyenlő bánásmódról és az esélyegyenlőség előmozdításáról</w:t>
      </w:r>
      <w:r w:rsidDel="00000000" w:rsidR="00000000" w:rsidRPr="00000000">
        <w:rPr>
          <w:rFonts w:ascii="Times New Roman" w:cs="Times New Roman" w:eastAsia="Times New Roman" w:hAnsi="Times New Roman"/>
          <w:rtl w:val="0"/>
        </w:rPr>
        <w:t xml:space="preserve"> szóló </w:t>
      </w:r>
      <w:r w:rsidDel="00000000" w:rsidR="00000000" w:rsidRPr="00000000">
        <w:rPr>
          <w:rFonts w:ascii="Times New Roman" w:cs="Times New Roman" w:eastAsia="Times New Roman" w:hAnsi="Times New Roman"/>
          <w:sz w:val="24"/>
          <w:szCs w:val="24"/>
          <w:rtl w:val="0"/>
        </w:rPr>
        <w:t xml:space="preserve">2003. évi CXXV. törvény (továbbiakban: Ebktv.) 1. §-ára, amennyiben vélelmezhető, hogy az önkormányzat, illetőleg az érdekében eljáró személy az Ebktv. 8. §-ban felsorolt valamely tulajdonságom alapján akadályozta meg, hogy a jogaimat gyakorolhassam.</w:t>
      </w:r>
    </w:p>
    <w:p w:rsidR="00000000" w:rsidDel="00000000" w:rsidP="00000000" w:rsidRDefault="00000000" w:rsidRPr="00000000" w14:paraId="0000000C">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Kérem mindez alapján a Tisztelt Kormányhivatalt, hogy szíveskedjék a történteket kivizsgálni, megállapítani a megtörtént jogsértés tényét és törvényességi felhívásban felhívni az önkormányzatot arra, hogy a további jogsértéstől tartózkodjon. </w:t>
      </w:r>
    </w:p>
    <w:p w:rsidR="00000000" w:rsidDel="00000000" w:rsidP="00000000" w:rsidRDefault="00000000" w:rsidRPr="00000000" w14:paraId="0000000D">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2017. ………hó ….. nap</w:t>
      </w:r>
    </w:p>
    <w:p w:rsidR="00000000" w:rsidDel="00000000" w:rsidP="00000000" w:rsidRDefault="00000000" w:rsidRPr="00000000" w14:paraId="0000000F">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Tisztelettel:</w:t>
      </w:r>
    </w:p>
    <w:p w:rsidR="00000000" w:rsidDel="00000000" w:rsidP="00000000" w:rsidRDefault="00000000" w:rsidRPr="00000000" w14:paraId="00000010">
      <w:pPr>
        <w:spacing w:after="20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xy</w:t>
      </w:r>
    </w:p>
    <w:p w:rsidR="00000000" w:rsidDel="00000000" w:rsidP="00000000" w:rsidRDefault="00000000" w:rsidRPr="00000000" w14:paraId="00000011">
      <w:pPr>
        <w:spacing w:after="200" w:line="36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Cím:</w:t>
      </w:r>
    </w:p>
    <w:p w:rsidR="00000000" w:rsidDel="00000000" w:rsidP="00000000" w:rsidRDefault="00000000" w:rsidRPr="00000000" w14:paraId="00000012">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